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sz w:val="22"/>
          <w:szCs w:val="22"/>
        </w:rPr>
        <w:id w:val="-1980528744"/>
        <w:lock w:val="contentLocked"/>
        <w:placeholder>
          <w:docPart w:val="DefaultPlaceholder_-1854013440"/>
        </w:placeholder>
        <w:group/>
      </w:sdtPr>
      <w:sdtEndPr>
        <w:rPr>
          <w:rFonts w:eastAsiaTheme="minorHAnsi" w:cstheme="minorBidi"/>
          <w:b w:val="0"/>
          <w:caps w:val="0"/>
          <w:spacing w:val="0"/>
          <w:kern w:val="0"/>
        </w:rPr>
      </w:sdtEndPr>
      <w:sdtContent>
        <w:p w14:paraId="751FAA3A" w14:textId="271E0030" w:rsidR="008F22A5" w:rsidRPr="00FB3F3A" w:rsidRDefault="00A24745" w:rsidP="00223DF1">
          <w:pPr>
            <w:pStyle w:val="Title"/>
            <w:rPr>
              <w:rFonts w:ascii="Calibri" w:hAnsi="Calibri"/>
              <w:sz w:val="22"/>
              <w:szCs w:val="22"/>
            </w:rPr>
          </w:pPr>
          <w:r>
            <w:rPr>
              <w:rFonts w:ascii="Calibri" w:hAnsi="Calibri"/>
              <w:sz w:val="22"/>
              <w:szCs w:val="22"/>
            </w:rPr>
            <w:t>DCP 3</w:t>
          </w:r>
          <w:r w:rsidR="00C8482C">
            <w:rPr>
              <w:rFonts w:ascii="Calibri" w:hAnsi="Calibri"/>
              <w:sz w:val="22"/>
              <w:szCs w:val="22"/>
            </w:rPr>
            <w:t xml:space="preserve">44 - </w:t>
          </w:r>
          <w:r w:rsidR="00C8482C" w:rsidRPr="00C8482C">
            <w:rPr>
              <w:rFonts w:ascii="Calibri" w:hAnsi="Calibri"/>
              <w:sz w:val="22"/>
              <w:szCs w:val="22"/>
            </w:rPr>
            <w:t>Solutions for new approach to billing and remittance</w:t>
          </w:r>
        </w:p>
        <w:p w14:paraId="5AD26110" w14:textId="11CB1795"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A24745" w:rsidRPr="006861F3">
            <w:rPr>
              <w:rFonts w:ascii="Calibri" w:hAnsi="Calibri"/>
              <w:b/>
              <w:bCs/>
              <w:sz w:val="22"/>
              <w:szCs w:val="22"/>
            </w:rPr>
            <w:t xml:space="preserve">Richard Colwill </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518D416D"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C8482C" w:rsidRPr="006861F3">
            <w:rPr>
              <w:rFonts w:ascii="Calibri" w:hAnsi="Calibri"/>
              <w:b/>
              <w:bCs/>
              <w:sz w:val="22"/>
              <w:szCs w:val="22"/>
            </w:rPr>
            <w:t>26 September</w:t>
          </w:r>
          <w:r w:rsidR="00ED1F8A" w:rsidRPr="006861F3">
            <w:rPr>
              <w:rFonts w:ascii="Calibri" w:hAnsi="Calibri"/>
              <w:b/>
              <w:bCs/>
              <w:sz w:val="22"/>
              <w:szCs w:val="22"/>
            </w:rPr>
            <w:t xml:space="preserve"> </w:t>
          </w:r>
          <w:r w:rsidRPr="006861F3">
            <w:rPr>
              <w:rFonts w:ascii="Calibri" w:hAnsi="Calibri"/>
              <w:b/>
              <w:bCs/>
              <w:sz w:val="22"/>
              <w:szCs w:val="22"/>
            </w:rPr>
            <w:t xml:space="preserve">2019 </w:t>
          </w:r>
          <w:bookmarkStart w:id="0" w:name="_GoBack"/>
          <w:bookmarkEnd w:id="0"/>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DE15056" w:rsidR="00A24745" w:rsidRPr="00A24745" w:rsidRDefault="00C8482C" w:rsidP="00C8482C">
                <w:pPr>
                  <w:pStyle w:val="Question"/>
                </w:pPr>
                <w:r w:rsidRPr="001564C1">
                  <w:rPr>
                    <w:rFonts w:cs="Arial"/>
                    <w:bCs/>
                  </w:rPr>
                  <w:t>Do you understand the intent of the CP?</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3C0E4B0B" w14:textId="73DBC326" w:rsidR="00C8482C" w:rsidRDefault="00C8482C" w:rsidP="00C8482C">
                <w:pPr>
                  <w:pStyle w:val="Question"/>
                </w:pPr>
                <w:r w:rsidRPr="001564C1">
                  <w:rPr>
                    <w:rFonts w:cs="Arial"/>
                    <w:bCs/>
                  </w:rPr>
                  <w:t>Are you supportive of the principles of the CP?</w:t>
                </w:r>
              </w:p>
              <w:p w14:paraId="6B10E14F" w14:textId="213CEB7C" w:rsidR="00A24745" w:rsidRDefault="00A24745" w:rsidP="00E968FB">
                <w:pPr>
                  <w:pStyle w:val="Question"/>
                  <w:numPr>
                    <w:ilvl w:val="0"/>
                    <w:numId w:val="0"/>
                  </w:numPr>
                  <w:ind w:left="567" w:hanging="567"/>
                </w:pP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9E63394" w:rsidR="00A24745" w:rsidRDefault="00C8482C" w:rsidP="00A24745">
                <w:pPr>
                  <w:pStyle w:val="Question"/>
                </w:pPr>
                <w:r w:rsidRPr="00E7116B">
                  <w:rPr>
                    <w:rFonts w:cs="Arial"/>
                    <w:bCs/>
                  </w:rPr>
                  <w:t>Do you encounter any issues with the current processes of manual billing?</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2E7BF70A" w:rsidR="00C261EB" w:rsidRDefault="00C8482C" w:rsidP="00C261EB">
                <w:pPr>
                  <w:pStyle w:val="Question"/>
                </w:pPr>
                <w:r w:rsidRPr="00E7116B">
                  <w:rPr>
                    <w:rFonts w:cs="Arial"/>
                    <w:bCs/>
                  </w:rPr>
                  <w:t>Do you have any comments on the concerns/benefits described in the table under paragraph 4</w:t>
                </w:r>
                <w:r>
                  <w:rPr>
                    <w:rFonts w:cs="Arial"/>
                    <w:bCs/>
                  </w:rPr>
                  <w:t>.7</w:t>
                </w:r>
                <w:r w:rsidRPr="00E7116B">
                  <w:rPr>
                    <w:rFonts w:cs="Arial"/>
                    <w:bCs/>
                  </w:rP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168D2354" w:rsidR="00C261EB" w:rsidRDefault="00C8482C" w:rsidP="00C261EB">
                <w:pPr>
                  <w:pStyle w:val="Question"/>
                </w:pPr>
                <w:r w:rsidRPr="00682B26">
                  <w:rPr>
                    <w:rFonts w:cs="Arial"/>
                    <w:bCs/>
                  </w:rPr>
                  <w:lastRenderedPageBreak/>
                  <w:t>What are your views on Option A and Option B and what is your preferred option and why?</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2BBAB088" w:rsidR="00C261EB" w:rsidRDefault="00C8482C" w:rsidP="00C261EB">
                <w:pPr>
                  <w:pStyle w:val="Question"/>
                </w:pPr>
                <w:r w:rsidRPr="001564C1">
                  <w:rPr>
                    <w:rFonts w:cs="Arial"/>
                    <w:bCs/>
                  </w:rPr>
                  <w:t>Do you have any alternative solutions you would like the Working Group to consider?</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27973577" w:rsidR="00C261EB" w:rsidRDefault="00C8482C" w:rsidP="00C261EB">
                <w:pPr>
                  <w:pStyle w:val="Question"/>
                </w:pPr>
                <w:r>
                  <w:t>Do you believe the proposed solutions better facilitate the DCUSA General Objectives?</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0233F350" w14:textId="0231CFE8" w:rsidR="00C261EB" w:rsidRDefault="00C8482C" w:rsidP="00C261EB">
                <w:pPr>
                  <w:pStyle w:val="Question"/>
                </w:pPr>
                <w:r>
                  <w:t xml:space="preserve">Are you aware of any wider industry developments that may impact upon or be impacted by this CP?  </w:t>
                </w:r>
              </w:p>
            </w:tc>
          </w:tr>
          <w:tr w:rsidR="00C261EB" w14:paraId="7A442269" w14:textId="77777777" w:rsidTr="00C261EB">
            <w:sdt>
              <w:sdtPr>
                <w:tag w:val="dcusa_response8"/>
                <w:id w:val="2105228066"/>
                <w:placeholder>
                  <w:docPart w:val="DefaultPlaceholder_-1854013440"/>
                </w:placeholder>
                <w:showingPlcHdr/>
              </w:sdtPr>
              <w:sdtEndPr/>
              <w:sdtContent>
                <w:tc>
                  <w:tcPr>
                    <w:tcW w:w="9287" w:type="dxa"/>
                  </w:tcPr>
                  <w:p w14:paraId="7E78C5AB" w14:textId="685943E3" w:rsidR="00C261EB" w:rsidRDefault="00C261EB" w:rsidP="00C261EB">
                    <w:pPr>
                      <w:pStyle w:val="BodyText"/>
                    </w:pPr>
                    <w:r w:rsidRPr="00A65385">
                      <w:rPr>
                        <w:rStyle w:val="PlaceholderText"/>
                      </w:rPr>
                      <w:t>Click or tap here to enter text.</w:t>
                    </w:r>
                  </w:p>
                </w:tc>
              </w:sdtContent>
            </w:sdt>
          </w:tr>
        </w:tbl>
        <w:p w14:paraId="5F67FA41" w14:textId="438E475D"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5D0AF561"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3BAB6FD" w14:textId="406F705C" w:rsidR="00C261EB" w:rsidRDefault="00C8482C" w:rsidP="00C261EB">
                <w:pPr>
                  <w:pStyle w:val="Question"/>
                </w:pPr>
                <w:r>
                  <w:t>Do you have any other comments on the DCP 344?</w:t>
                </w:r>
              </w:p>
            </w:tc>
          </w:tr>
          <w:tr w:rsidR="00C261EB" w14:paraId="765DCBD8" w14:textId="77777777" w:rsidTr="00C261EB">
            <w:sdt>
              <w:sdtPr>
                <w:tag w:val="dcusa_response9"/>
                <w:id w:val="-757218368"/>
                <w:placeholder>
                  <w:docPart w:val="62060F12BE1E421BA8E922CE50530A20"/>
                </w:placeholder>
                <w:showingPlcHdr/>
              </w:sdtPr>
              <w:sdtEndPr/>
              <w:sdtContent>
                <w:tc>
                  <w:tcPr>
                    <w:tcW w:w="9070" w:type="dxa"/>
                  </w:tcPr>
                  <w:p w14:paraId="0874729E" w14:textId="07387328" w:rsidR="00C261EB" w:rsidRDefault="00C261EB" w:rsidP="00C261EB">
                    <w:pPr>
                      <w:pStyle w:val="BodyText"/>
                    </w:pPr>
                    <w:r w:rsidRPr="00A65385">
                      <w:rPr>
                        <w:rStyle w:val="PlaceholderText"/>
                      </w:rPr>
                      <w:t>Click or tap here to enter text.</w:t>
                    </w:r>
                  </w:p>
                </w:tc>
              </w:sdtContent>
            </w:sdt>
          </w:tr>
        </w:tbl>
        <w:p w14:paraId="445483D7" w14:textId="1BA68B97" w:rsidR="00C261EB" w:rsidRDefault="00C261EB" w:rsidP="0023069B">
          <w:pPr>
            <w:pStyle w:val="BodyText"/>
            <w:rPr>
              <w:rFonts w:ascii="Calibri" w:hAnsi="Calibri"/>
              <w:sz w:val="22"/>
              <w:szCs w:val="22"/>
            </w:rPr>
          </w:pPr>
        </w:p>
        <w:p w14:paraId="5F45F353" w14:textId="0DD85854" w:rsidR="00C261EB" w:rsidRDefault="00C261EB" w:rsidP="0023069B">
          <w:pPr>
            <w:pStyle w:val="BodyText"/>
            <w:rPr>
              <w:rFonts w:ascii="Calibri" w:hAnsi="Calibri"/>
              <w:sz w:val="22"/>
              <w:szCs w:val="22"/>
            </w:rPr>
          </w:pPr>
        </w:p>
        <w:p w14:paraId="3FC145BD" w14:textId="55412442" w:rsidR="00C261EB" w:rsidRDefault="00C261EB" w:rsidP="0023069B">
          <w:pPr>
            <w:pStyle w:val="BodyText"/>
            <w:rPr>
              <w:rFonts w:ascii="Calibri" w:hAnsi="Calibri"/>
              <w:sz w:val="22"/>
              <w:szCs w:val="22"/>
            </w:rPr>
          </w:pPr>
        </w:p>
        <w:p w14:paraId="3F18E958" w14:textId="500A5807" w:rsidR="00C261EB" w:rsidRDefault="00C261EB" w:rsidP="0023069B">
          <w:pPr>
            <w:pStyle w:val="BodyText"/>
            <w:rPr>
              <w:rFonts w:ascii="Calibri" w:hAnsi="Calibri"/>
              <w:sz w:val="22"/>
              <w:szCs w:val="22"/>
            </w:rPr>
          </w:pPr>
        </w:p>
        <w:p w14:paraId="37DFD551" w14:textId="5ADC80F8" w:rsidR="00C261EB" w:rsidRDefault="00C261EB" w:rsidP="0023069B">
          <w:pPr>
            <w:pStyle w:val="BodyText"/>
            <w:rPr>
              <w:rFonts w:ascii="Calibri" w:hAnsi="Calibri"/>
              <w:sz w:val="22"/>
              <w:szCs w:val="22"/>
            </w:rPr>
          </w:pPr>
        </w:p>
        <w:p w14:paraId="3566ADCB" w14:textId="3B40F663" w:rsidR="00C261EB" w:rsidRDefault="00C261EB" w:rsidP="0023069B">
          <w:pPr>
            <w:pStyle w:val="BodyText"/>
            <w:rPr>
              <w:rFonts w:ascii="Calibri" w:hAnsi="Calibri"/>
              <w:sz w:val="22"/>
              <w:szCs w:val="22"/>
            </w:rPr>
          </w:pPr>
        </w:p>
        <w:p w14:paraId="4638F620" w14:textId="3329DF42" w:rsidR="00B42F5F" w:rsidRPr="00FB3F3A" w:rsidRDefault="006861F3" w:rsidP="0023069B">
          <w:pPr>
            <w:pStyle w:val="BodyText"/>
            <w:rPr>
              <w:rFonts w:ascii="Calibri" w:hAnsi="Calibri"/>
              <w:sz w:val="22"/>
              <w:szCs w:val="22"/>
            </w:rPr>
          </w:pPr>
        </w:p>
      </w:sdtContent>
    </w:sdt>
    <w:sectPr w:rsidR="00B42F5F" w:rsidRPr="00FB3F3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011732"/>
      <w:lock w:val="contentLocked"/>
      <w:placeholder>
        <w:docPart w:val="DefaultPlaceholder_-1854013440"/>
      </w:placeholder>
      <w:showingPlcHdr/>
      <w:group/>
    </w:sdtPr>
    <w:sdtContent>
      <w:p w14:paraId="7A21308F" w14:textId="6DD53D64" w:rsidR="00C8482C" w:rsidRDefault="006861F3">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394005252"/>
      <w:lock w:val="contentLocked"/>
      <w:placeholder>
        <w:docPart w:val="DefaultPlaceholder_-1854013440"/>
      </w:placeholder>
      <w:group/>
    </w:sdtPr>
    <w:sdtContent>
      <w:p w14:paraId="337FD1FE" w14:textId="176F7296"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C8482C">
          <w:rPr>
            <w:rFonts w:ascii="Calibri" w:hAnsi="Calibri"/>
          </w:rPr>
          <w:t>29 August 2019</w:t>
        </w:r>
        <w:r w:rsidR="00A24745">
          <w:rPr>
            <w:rFonts w:ascii="Calibri" w:hAnsi="Calibri"/>
          </w:rPr>
          <w:t xml:space="preserve"> </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A24745">
          <w:rPr>
            <w:rFonts w:ascii="Calibri" w:hAnsi="Calibri"/>
          </w:rPr>
          <w:t>1.0</w:t>
        </w:r>
        <w:r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4315645"/>
      <w:lock w:val="contentLocked"/>
      <w:placeholder>
        <w:docPart w:val="DefaultPlaceholder_-1854013440"/>
      </w:placeholder>
      <w:showingPlcHdr/>
      <w:group/>
    </w:sdtPr>
    <w:sdtContent>
      <w:p w14:paraId="1C7701A1" w14:textId="1BF05459" w:rsidR="00C8482C" w:rsidRDefault="006861F3">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160931"/>
      <w:lock w:val="contentLocked"/>
      <w:placeholder>
        <w:docPart w:val="DefaultPlaceholder_-1854013440"/>
      </w:placeholder>
      <w:showingPlcHdr/>
      <w:group/>
    </w:sdtPr>
    <w:sdtContent>
      <w:p w14:paraId="62556A22" w14:textId="253EBE6D" w:rsidR="00C8482C" w:rsidRDefault="006861F3">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634296609"/>
      <w:lock w:val="contentLocked"/>
      <w:placeholder>
        <w:docPart w:val="DefaultPlaceholder_-1854013440"/>
      </w:placeholder>
      <w:group/>
    </w:sdtPr>
    <w:sdtContent>
      <w:p w14:paraId="68D395D0" w14:textId="5686F80F"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C8482C">
          <w:rPr>
            <w:rFonts w:ascii="Calibri" w:hAnsi="Calibri"/>
          </w:rPr>
          <w:t>344</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3493714"/>
      <w:lock w:val="contentLocked"/>
      <w:placeholder>
        <w:docPart w:val="DefaultPlaceholder_-1854013440"/>
      </w:placeholder>
      <w:showingPlcHdr/>
      <w:group/>
    </w:sdtPr>
    <w:sdtContent>
      <w:p w14:paraId="43E96F23" w14:textId="152620BD" w:rsidR="00C8482C" w:rsidRDefault="006861F3">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77D80"/>
    <w:rsid w:val="00134AF7"/>
    <w:rsid w:val="001E03C5"/>
    <w:rsid w:val="001F2288"/>
    <w:rsid w:val="00207615"/>
    <w:rsid w:val="00223DF1"/>
    <w:rsid w:val="0023069B"/>
    <w:rsid w:val="002B61A0"/>
    <w:rsid w:val="0031153A"/>
    <w:rsid w:val="0040580C"/>
    <w:rsid w:val="00410907"/>
    <w:rsid w:val="004E13AE"/>
    <w:rsid w:val="00554409"/>
    <w:rsid w:val="006861F3"/>
    <w:rsid w:val="00711B18"/>
    <w:rsid w:val="007361B2"/>
    <w:rsid w:val="0076726D"/>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261EB"/>
    <w:rsid w:val="00C8482C"/>
    <w:rsid w:val="00CE497A"/>
    <w:rsid w:val="00DB3EF9"/>
    <w:rsid w:val="00E968FB"/>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62060F12BE1E421BA8E922CE50530A20"/>
        <w:category>
          <w:name w:val="General"/>
          <w:gallery w:val="placeholder"/>
        </w:category>
        <w:types>
          <w:type w:val="bbPlcHdr"/>
        </w:types>
        <w:behaviors>
          <w:behavior w:val="content"/>
        </w:behaviors>
        <w:guid w:val="{483810CC-6468-4E36-9549-62F7AB4B6B46}"/>
      </w:docPartPr>
      <w:docPartBody>
        <w:p w:rsidR="00BA6B9B" w:rsidRDefault="0043753B" w:rsidP="0043753B">
          <w:pPr>
            <w:pStyle w:val="62060F12BE1E421BA8E922CE50530A2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43753B"/>
    <w:rsid w:val="00BA6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62060F12BE1E421BA8E922CE50530A20">
    <w:name w:val="62060F12BE1E421BA8E922CE50530A20"/>
    <w:rsid w:val="004375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B5666-9AF9-42E5-8EEE-FD45C5C1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2</TotalTime>
  <Pages>2</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Dylan Townsend</cp:lastModifiedBy>
  <cp:revision>3</cp:revision>
  <dcterms:created xsi:type="dcterms:W3CDTF">2019-08-29T08:13:00Z</dcterms:created>
  <dcterms:modified xsi:type="dcterms:W3CDTF">2019-08-29T10:39:00Z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